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16C8" w14:textId="6568301B" w:rsidR="00F07FD0" w:rsidRPr="00F07FD0" w:rsidRDefault="0021674C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Hlk144134610"/>
      <w:r w:rsidRPr="00F07FD0">
        <w:rPr>
          <w:rFonts w:ascii="Times New Roman" w:hAnsi="Times New Roman" w:cs="Times New Roman"/>
          <w:sz w:val="28"/>
          <w:szCs w:val="28"/>
        </w:rPr>
        <w:t xml:space="preserve">Приложение 1 к </w:t>
      </w:r>
      <w:r w:rsidR="00F07FD0" w:rsidRPr="00F07FD0">
        <w:rPr>
          <w:rFonts w:ascii="Times New Roman" w:hAnsi="Times New Roman"/>
          <w:sz w:val="28"/>
          <w:szCs w:val="28"/>
          <w:lang w:val="kk-KZ"/>
        </w:rPr>
        <w:t>М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етодически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>м</w:t>
      </w:r>
      <w:r w:rsidR="00F07FD0" w:rsidRPr="00F07FD0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рекомендаци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>ям</w:t>
      </w:r>
    </w:p>
    <w:p w14:paraId="7C70C9A2" w14:textId="77777777" w:rsidR="00F07FD0" w:rsidRP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>по педагогической поддержке родителей</w:t>
      </w:r>
    </w:p>
    <w:p w14:paraId="4D030D49" w14:textId="77777777" w:rsid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>в воспитании и развитии детей</w:t>
      </w:r>
    </w:p>
    <w:p w14:paraId="0DF450C7" w14:textId="690A58F1" w:rsidR="00F07FD0" w:rsidRPr="00F07FD0" w:rsidRDefault="00F07FD0" w:rsidP="00F07FD0">
      <w:pPr>
        <w:widowControl w:val="0"/>
        <w:suppressLineNumbers/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 xml:space="preserve"> в организациях среднего образования </w:t>
      </w:r>
    </w:p>
    <w:p w14:paraId="22005327" w14:textId="77777777" w:rsidR="0021674C" w:rsidRPr="0021674C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2499A5" w14:textId="4911F574" w:rsidR="0035124A" w:rsidRPr="00F07FD0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Программы </w:t>
      </w:r>
      <w:r w:rsidR="00E9412F" w:rsidRPr="00F07FD0">
        <w:rPr>
          <w:rFonts w:ascii="Times New Roman" w:hAnsi="Times New Roman" w:cs="Times New Roman"/>
          <w:b/>
          <w:bCs/>
          <w:sz w:val="28"/>
          <w:szCs w:val="28"/>
        </w:rPr>
        <w:t>педагогической поддержки</w:t>
      </w: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родителей </w:t>
      </w:r>
    </w:p>
    <w:tbl>
      <w:tblPr>
        <w:tblStyle w:val="a3"/>
        <w:tblW w:w="15003" w:type="dxa"/>
        <w:tblInd w:w="675" w:type="dxa"/>
        <w:tblLook w:val="04A0" w:firstRow="1" w:lastRow="0" w:firstColumn="1" w:lastColumn="0" w:noHBand="0" w:noVBand="1"/>
      </w:tblPr>
      <w:tblGrid>
        <w:gridCol w:w="645"/>
        <w:gridCol w:w="64"/>
        <w:gridCol w:w="2879"/>
        <w:gridCol w:w="64"/>
        <w:gridCol w:w="11351"/>
      </w:tblGrid>
      <w:tr w:rsidR="007E2B50" w:rsidRPr="00F07FD0" w14:paraId="1BF52FB2" w14:textId="77777777" w:rsidTr="00955EAD">
        <w:tc>
          <w:tcPr>
            <w:tcW w:w="645" w:type="dxa"/>
          </w:tcPr>
          <w:p w14:paraId="43F1A896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43" w:type="dxa"/>
            <w:gridSpan w:val="2"/>
          </w:tcPr>
          <w:p w14:paraId="51BE3CEF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1415" w:type="dxa"/>
            <w:gridSpan w:val="2"/>
          </w:tcPr>
          <w:p w14:paraId="0A348594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Содержание</w:t>
            </w:r>
          </w:p>
        </w:tc>
      </w:tr>
      <w:tr w:rsidR="007E2B50" w:rsidRPr="00F07FD0" w14:paraId="5C58B545" w14:textId="77777777" w:rsidTr="00955EAD">
        <w:trPr>
          <w:trHeight w:val="790"/>
        </w:trPr>
        <w:tc>
          <w:tcPr>
            <w:tcW w:w="15003" w:type="dxa"/>
            <w:gridSpan w:val="5"/>
          </w:tcPr>
          <w:p w14:paraId="5E99D787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1" w:name="_Hlk144134587"/>
          </w:p>
          <w:bookmarkEnd w:id="1"/>
          <w:p w14:paraId="680C375C" w14:textId="19A1F02C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педагогической поддержки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родителей </w:t>
            </w:r>
          </w:p>
          <w:p w14:paraId="5C8CAF53" w14:textId="6F3BE6A5" w:rsidR="007E2B50" w:rsidRPr="00F07FD0" w:rsidRDefault="0021674C" w:rsidP="00155A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1-4 классов</w:t>
            </w:r>
          </w:p>
          <w:p w14:paraId="28338A98" w14:textId="6A1C58EF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E2B50" w:rsidRPr="00F07FD0" w14:paraId="37308386" w14:textId="77777777" w:rsidTr="005B165D">
        <w:tc>
          <w:tcPr>
            <w:tcW w:w="709" w:type="dxa"/>
            <w:gridSpan w:val="2"/>
          </w:tcPr>
          <w:p w14:paraId="522EFFEB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01CAAC4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бақыт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бесігі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6D01D9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 жизни родителей – счастливый человек</w:t>
            </w:r>
          </w:p>
        </w:tc>
        <w:tc>
          <w:tcPr>
            <w:tcW w:w="11351" w:type="dxa"/>
          </w:tcPr>
          <w:p w14:paraId="490BCB0C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Благополучие  ребенка как основа его счастливой жизни. </w:t>
            </w:r>
          </w:p>
          <w:p w14:paraId="6479771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Ответственность родителей за благополучие ребенка.</w:t>
            </w:r>
          </w:p>
          <w:p w14:paraId="22DB284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Возрастные и социальные особенности младших школьников.</w:t>
            </w:r>
          </w:p>
          <w:p w14:paraId="4CA584C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создать благоприятный климат в семье: родительское внимание, поддержка,  позитивное общение, взаимопонимание, доверительные взаимоотношения. </w:t>
            </w:r>
          </w:p>
          <w:p w14:paraId="04E3EE1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Методы семейного воспитания на основе общечеловеческих и национальных ценностей</w:t>
            </w:r>
          </w:p>
        </w:tc>
      </w:tr>
      <w:tr w:rsidR="007E2B50" w:rsidRPr="00F07FD0" w14:paraId="754A2243" w14:textId="77777777" w:rsidTr="005B165D">
        <w:tc>
          <w:tcPr>
            <w:tcW w:w="709" w:type="dxa"/>
            <w:gridSpan w:val="2"/>
          </w:tcPr>
          <w:p w14:paraId="5B328FDC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DC5BF24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Білімдіге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дүние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жарық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14:paraId="6642A83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Радость познания: как помочь ребенку учиться с удовольствием</w:t>
            </w:r>
          </w:p>
          <w:p w14:paraId="263BFB2E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51" w:type="dxa"/>
          </w:tcPr>
          <w:p w14:paraId="661FEC3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Важность адаптации ребенка к школе для развития его личности (физиологическая, психологическая и социальная). </w:t>
            </w:r>
          </w:p>
          <w:p w14:paraId="71B54E3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Диагностика уровня развития когнитивных способностей ребенка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и  школьной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адаптации. </w:t>
            </w:r>
          </w:p>
          <w:p w14:paraId="5386B78C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Приемы развития памяти, внимания, мышления и коммуникации у ребенка в национальной культуре. </w:t>
            </w:r>
          </w:p>
          <w:p w14:paraId="723C63C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Домашние задания: помогать или не помогать?</w:t>
            </w:r>
          </w:p>
          <w:p w14:paraId="11CCB50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для повышения мотивации обучения детей.</w:t>
            </w:r>
          </w:p>
        </w:tc>
      </w:tr>
      <w:tr w:rsidR="007E2B50" w:rsidRPr="00F07FD0" w14:paraId="0962850D" w14:textId="77777777" w:rsidTr="005B165D">
        <w:tc>
          <w:tcPr>
            <w:tcW w:w="709" w:type="dxa"/>
            <w:gridSpan w:val="2"/>
          </w:tcPr>
          <w:p w14:paraId="3811582E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C70AFA9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Әрбір бала – жарық жұлдыз.</w:t>
            </w:r>
          </w:p>
          <w:p w14:paraId="5A0F9CC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Каждый ребенок уникален: как его раскрыть  </w:t>
            </w:r>
          </w:p>
        </w:tc>
        <w:tc>
          <w:tcPr>
            <w:tcW w:w="11351" w:type="dxa"/>
          </w:tcPr>
          <w:p w14:paraId="23FEECA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Воспитание волевых качеств и  характера в традициях национальной культуры. </w:t>
            </w:r>
          </w:p>
          <w:p w14:paraId="05C921B4" w14:textId="73847254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Влияние темперамента на учебную деятельность, поведение и общение.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жақсысы-сүйініш, жаманы-күйініш.</w:t>
            </w:r>
          </w:p>
          <w:p w14:paraId="101EACD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раскрыть уникальность ребенка в соответсвии с его темпераментом. </w:t>
            </w:r>
          </w:p>
          <w:p w14:paraId="03DA762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в раскрытии уникальности каждого ребенка.</w:t>
            </w:r>
          </w:p>
          <w:p w14:paraId="6EF35DC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B50" w:rsidRPr="00F07FD0" w14:paraId="498286A5" w14:textId="77777777" w:rsidTr="005B165D">
        <w:tc>
          <w:tcPr>
            <w:tcW w:w="709" w:type="dxa"/>
            <w:gridSpan w:val="2"/>
          </w:tcPr>
          <w:p w14:paraId="2396F5B4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15CB3C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Баланы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жастан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...</w:t>
            </w:r>
          </w:p>
          <w:p w14:paraId="0C6A051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развить смекалку и эрудицию у ребенка</w:t>
            </w:r>
          </w:p>
        </w:tc>
        <w:tc>
          <w:tcPr>
            <w:tcW w:w="11351" w:type="dxa"/>
          </w:tcPr>
          <w:p w14:paraId="5A52A39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Игры как средство развития детей.</w:t>
            </w:r>
          </w:p>
          <w:p w14:paraId="2F5BB0D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Интеллектуальные игры и их влияние на развитие у детей смекалки и эрудиции.</w:t>
            </w:r>
          </w:p>
          <w:p w14:paraId="6B9B72F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Национальные и семейные интеллектуальные игры для детей и родителей.</w:t>
            </w:r>
          </w:p>
          <w:p w14:paraId="4596E95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по развитию смекалки и эрудиции у ребенка.</w:t>
            </w:r>
          </w:p>
        </w:tc>
      </w:tr>
      <w:tr w:rsidR="007E2B50" w:rsidRPr="00F07FD0" w14:paraId="42E8751F" w14:textId="77777777" w:rsidTr="005B165D">
        <w:tc>
          <w:tcPr>
            <w:tcW w:w="709" w:type="dxa"/>
            <w:gridSpan w:val="2"/>
          </w:tcPr>
          <w:p w14:paraId="2F745231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C81EB02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Құмар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ойындары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тәуелділік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қақпаны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3F2170F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преодолеть зависимость детей от компьютерных игр.</w:t>
            </w:r>
          </w:p>
        </w:tc>
        <w:tc>
          <w:tcPr>
            <w:tcW w:w="11351" w:type="dxa"/>
          </w:tcPr>
          <w:p w14:paraId="00F760E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 влиянии компьютерных игр на психику ребенка.</w:t>
            </w:r>
          </w:p>
          <w:p w14:paraId="2D4DB8C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Соблюдение режима пользования интернетом.</w:t>
            </w:r>
          </w:p>
          <w:p w14:paraId="19B6F7A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Жақсыдан үйрен, жаманнан жирен. Как защитить ребенка от игровой зависимости. </w:t>
            </w:r>
          </w:p>
          <w:p w14:paraId="1B48621B" w14:textId="67C1FEAC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Альтернатива компьютерным играм: спорт, активные игры, творчество, чтение, прогулки, театр.</w:t>
            </w:r>
          </w:p>
        </w:tc>
      </w:tr>
      <w:tr w:rsidR="007E2B50" w:rsidRPr="00F07FD0" w14:paraId="623E7C04" w14:textId="77777777" w:rsidTr="005B165D">
        <w:tc>
          <w:tcPr>
            <w:tcW w:w="709" w:type="dxa"/>
            <w:gridSpan w:val="2"/>
          </w:tcPr>
          <w:p w14:paraId="6AE1F725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9D3368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Сенім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арту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жетістік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кепілі</w:t>
            </w:r>
            <w:proofErr w:type="spellEnd"/>
          </w:p>
          <w:p w14:paraId="36DFF56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поддержать </w:t>
            </w:r>
            <w:proofErr w:type="gram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ребенка  в</w:t>
            </w:r>
            <w:proofErr w:type="gram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сложной ситуации</w:t>
            </w:r>
          </w:p>
        </w:tc>
        <w:tc>
          <w:tcPr>
            <w:tcW w:w="11351" w:type="dxa"/>
          </w:tcPr>
          <w:p w14:paraId="7769091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Сложные ситуации в жизни ребенка.</w:t>
            </w:r>
          </w:p>
          <w:p w14:paraId="138EE7F7" w14:textId="488C1190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Агрессия, ложь, истерика и другие проявления  ребенка в сложных ситуациях.</w:t>
            </w:r>
            <w:r w:rsidR="003A6C19" w:rsidRPr="00F07FD0">
              <w:t xml:space="preserve">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Әдептілік, ар-ұят – адамдықтың белгісі.Тұрпайы мінез, жат қылық – надандықтың белгісі.</w:t>
            </w:r>
          </w:p>
          <w:p w14:paraId="6C65A7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Распознавание и понимание состояния ребенка в сложной ситуации.</w:t>
            </w:r>
          </w:p>
          <w:p w14:paraId="12CA546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Эффективные способы поддержки  ребенка в сложных ситуациях.</w:t>
            </w:r>
          </w:p>
          <w:p w14:paraId="7714564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Опора на сильные стороны  ребенка в разрешении  ситуации.</w:t>
            </w:r>
          </w:p>
        </w:tc>
      </w:tr>
      <w:tr w:rsidR="007E2B50" w:rsidRPr="00F07FD0" w14:paraId="62F3A287" w14:textId="77777777" w:rsidTr="005B165D">
        <w:tc>
          <w:tcPr>
            <w:tcW w:w="709" w:type="dxa"/>
            <w:gridSpan w:val="2"/>
          </w:tcPr>
          <w:p w14:paraId="12289579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9FB0BA3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Әкені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көріп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ұл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өсер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шешені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көріп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қыз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өсер</w:t>
            </w:r>
            <w:proofErr w:type="spellEnd"/>
          </w:p>
          <w:p w14:paraId="6EFA4D65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Воспитание личным примером</w:t>
            </w:r>
          </w:p>
        </w:tc>
        <w:tc>
          <w:tcPr>
            <w:tcW w:w="11351" w:type="dxa"/>
          </w:tcPr>
          <w:p w14:paraId="13780C1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Польза совместного времяпрепровождения взрослых и детей в семье. </w:t>
            </w:r>
          </w:p>
          <w:p w14:paraId="7F746D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Качества характера родителя, которые важно транслировать в повседневной жизни. </w:t>
            </w:r>
          </w:p>
          <w:p w14:paraId="308C3DBF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Привитие полезных привычек.   </w:t>
            </w:r>
          </w:p>
          <w:p w14:paraId="0F29947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Держать свое слово и выполнять обещания – важный жизненный принцип родителей. </w:t>
            </w:r>
          </w:p>
          <w:p w14:paraId="4930748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Балапан ұядан не көрсе, ұшқанда соны іледі.</w:t>
            </w:r>
          </w:p>
        </w:tc>
      </w:tr>
      <w:tr w:rsidR="007E2B50" w:rsidRPr="00F07FD0" w14:paraId="5D1A6438" w14:textId="77777777" w:rsidTr="005B165D">
        <w:tc>
          <w:tcPr>
            <w:tcW w:w="709" w:type="dxa"/>
            <w:gridSpan w:val="2"/>
          </w:tcPr>
          <w:p w14:paraId="37AF116D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523C4A27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Тәлімменен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өрілген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біздің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дәстүр</w:t>
            </w:r>
            <w:proofErr w:type="spellEnd"/>
          </w:p>
          <w:p w14:paraId="6DF5A5EA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как основа семейного благополучия</w:t>
            </w:r>
          </w:p>
        </w:tc>
        <w:tc>
          <w:tcPr>
            <w:tcW w:w="11351" w:type="dxa"/>
          </w:tcPr>
          <w:p w14:paraId="03EAE37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Актуальность семейных традиций. Семейные традиции как укрепление взаимоотношений в семье, проявление любви и доверительного общения. </w:t>
            </w:r>
          </w:p>
          <w:p w14:paraId="6526186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Тәрбие тәлімнен. Тату үйдің тамағы тәтті. Семейные традиции и хобби, способствующие  единению семьи.</w:t>
            </w:r>
          </w:p>
          <w:p w14:paraId="01826FF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Обучение основам создания семейных традиций: практические приемы.  </w:t>
            </w:r>
          </w:p>
          <w:p w14:paraId="040E6D6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Взаимодействие школы и родителей в соблюдении семейных традиций, проявление взаимного уважения и культивирование школьных традиций. </w:t>
            </w:r>
          </w:p>
          <w:p w14:paraId="388839B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Преемственность национальных и семейных традиций.</w:t>
            </w:r>
          </w:p>
        </w:tc>
      </w:tr>
      <w:tr w:rsidR="007E2B50" w:rsidRPr="00F07FD0" w14:paraId="4F34D113" w14:textId="77777777" w:rsidTr="00955EAD">
        <w:tc>
          <w:tcPr>
            <w:tcW w:w="15003" w:type="dxa"/>
            <w:gridSpan w:val="5"/>
          </w:tcPr>
          <w:p w14:paraId="02FE3209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0DEC1C" w14:textId="10470520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14:paraId="702BB552" w14:textId="7154820C"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учащихся 5-9 классов</w:t>
            </w:r>
          </w:p>
          <w:p w14:paraId="5883B147" w14:textId="4DE031FB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14:paraId="338ED420" w14:textId="77777777" w:rsidTr="005B165D">
        <w:tc>
          <w:tcPr>
            <w:tcW w:w="709" w:type="dxa"/>
            <w:gridSpan w:val="2"/>
          </w:tcPr>
          <w:p w14:paraId="3845AF67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466D2AA" w14:textId="77777777"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Баланың бас ұстазы – ата-ана. </w:t>
            </w:r>
          </w:p>
          <w:p w14:paraId="57ACB233" w14:textId="77777777"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Позитивное родительство: слушать, слышать, быть услышанным</w:t>
            </w:r>
          </w:p>
          <w:p w14:paraId="173D44B1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1" w:type="dxa"/>
          </w:tcPr>
          <w:p w14:paraId="2480FEF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Возрастные и социальные особенности подростков.</w:t>
            </w:r>
          </w:p>
          <w:p w14:paraId="03C0FF5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Воспитание как позитивное воздействие на подростка, а не исправление ошибок, недостатков и отклонений. </w:t>
            </w:r>
          </w:p>
          <w:p w14:paraId="1E10E21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Особенности позитивного родительства: преобладание положительных эмоций над отрицательными, позитивное настроение; сосредоточение на достоинствах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подростка,  развитие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сильных и позитивных черт характера.</w:t>
            </w:r>
          </w:p>
          <w:p w14:paraId="08BE16E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Принципы и правила позитивного родительства. Национальные истоки позитивного родительства.</w:t>
            </w:r>
          </w:p>
          <w:p w14:paraId="3F1213CF" w14:textId="3E2D7135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Удовлетворенность и психологическое благополучие как результат позитивного родительства.</w:t>
            </w:r>
          </w:p>
        </w:tc>
      </w:tr>
      <w:tr w:rsidR="007E2B50" w:rsidRPr="00F07FD0" w14:paraId="723A8170" w14:textId="77777777" w:rsidTr="005B165D">
        <w:tc>
          <w:tcPr>
            <w:tcW w:w="709" w:type="dxa"/>
            <w:gridSpan w:val="2"/>
          </w:tcPr>
          <w:p w14:paraId="096CA6FF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284F302C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Ақыл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айтпа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жол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көрсет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F7CFEB" w14:textId="77777777" w:rsidR="007E2B50" w:rsidRPr="00F07FD0" w:rsidRDefault="007E2B50" w:rsidP="00D64BB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Новые условия обучения: как ребенку пройти адаптацию</w:t>
            </w:r>
          </w:p>
        </w:tc>
        <w:tc>
          <w:tcPr>
            <w:tcW w:w="11351" w:type="dxa"/>
          </w:tcPr>
          <w:p w14:paraId="3DF02C3C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Физиологическая адаптация подростка, условия повышения его работоспособности.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Культура национального питания как возможность физиологической адаптации подростка.</w:t>
            </w:r>
          </w:p>
          <w:p w14:paraId="41DDC6AD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Социально-психологическая адаптация подростка: основные трудности.</w:t>
            </w:r>
          </w:p>
          <w:p w14:paraId="741BA7B9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Өзіңді өзің сыйламасаң, өзгеден сый дәм етпе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Влияние самооценки подростка на процесс адаптации. </w:t>
            </w:r>
          </w:p>
          <w:p w14:paraId="63FE4BFB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коммуникативных навыков подростка в семье.</w:t>
            </w:r>
          </w:p>
          <w:p w14:paraId="3261EFD5" w14:textId="0404BB13" w:rsidR="007E2B50" w:rsidRPr="00F07FD0" w:rsidRDefault="007E2B50" w:rsidP="00955EAD">
            <w:pPr>
              <w:numPr>
                <w:ilvl w:val="0"/>
                <w:numId w:val="8"/>
              </w:numPr>
              <w:shd w:val="clear" w:color="auto" w:fill="FFFFFF"/>
              <w:spacing w:after="160" w:line="259" w:lineRule="auto"/>
              <w:ind w:left="702" w:hanging="727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семьи и школы в успешной социализации подростка.</w:t>
            </w:r>
          </w:p>
        </w:tc>
      </w:tr>
      <w:tr w:rsidR="007E2B50" w:rsidRPr="00F07FD0" w14:paraId="0E8A3773" w14:textId="77777777" w:rsidTr="005B165D">
        <w:trPr>
          <w:trHeight w:val="1360"/>
        </w:trPr>
        <w:tc>
          <w:tcPr>
            <w:tcW w:w="709" w:type="dxa"/>
            <w:gridSpan w:val="2"/>
          </w:tcPr>
          <w:p w14:paraId="49849555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E61AA3A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Балаға үйрету: ақылыңды мейірімге орап бер</w:t>
            </w:r>
          </w:p>
          <w:p w14:paraId="657BB947" w14:textId="633C5A33" w:rsidR="007E2B50" w:rsidRPr="00F07FD0" w:rsidRDefault="007E2B50" w:rsidP="00155A4E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найти ключ к своему ребенку</w:t>
            </w:r>
          </w:p>
        </w:tc>
        <w:tc>
          <w:tcPr>
            <w:tcW w:w="11351" w:type="dxa"/>
          </w:tcPr>
          <w:p w14:paraId="567FBF9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Мүшел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 Возрастные кризисы подростка, способы справляться с их проявлениями.</w:t>
            </w:r>
          </w:p>
          <w:p w14:paraId="7DE60C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Общие интересы родителей и детей как основа их взаимопонимания.</w:t>
            </w:r>
          </w:p>
          <w:p w14:paraId="7D6CF72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Как строить общение с подростком. Конструктивные переговоры.</w:t>
            </w:r>
          </w:p>
          <w:p w14:paraId="58527BF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күндік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ұрыстын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қырық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күндік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қырсығы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бар. Конфликты с подростком и пути их разрешения.</w:t>
            </w:r>
          </w:p>
          <w:p w14:paraId="6F6B9D9B" w14:textId="77777777" w:rsidR="007E2B50" w:rsidRPr="00F07FD0" w:rsidRDefault="007E2B50" w:rsidP="00155A4E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Умение прощать как условие сохранения эмоционального контакта между родителем и ребенком.</w:t>
            </w:r>
          </w:p>
        </w:tc>
      </w:tr>
      <w:tr w:rsidR="007E2B50" w:rsidRPr="00F07FD0" w14:paraId="0ACBAF20" w14:textId="77777777" w:rsidTr="005B165D">
        <w:tc>
          <w:tcPr>
            <w:tcW w:w="709" w:type="dxa"/>
            <w:gridSpan w:val="2"/>
          </w:tcPr>
          <w:p w14:paraId="677DFF3B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7B56D12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Бұлақ көрсең, көзін аш. </w:t>
            </w:r>
          </w:p>
          <w:p w14:paraId="3626484C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Растим творческую личность</w:t>
            </w:r>
          </w:p>
          <w:p w14:paraId="75B04FA4" w14:textId="77777777" w:rsidR="007E2B50" w:rsidRPr="00F07FD0" w:rsidRDefault="007E2B50" w:rsidP="00D64BBF">
            <w:pPr>
              <w:pStyle w:val="a4"/>
              <w:shd w:val="clear" w:color="auto" w:fill="FFFFFF" w:themeFill="background1"/>
              <w:ind w:left="3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EC4416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0DFCBD1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Методы развития творческого мышления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подростка  в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условиях семьи. </w:t>
            </w:r>
          </w:p>
          <w:p w14:paraId="33EDC3B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Учимся придумывать сказки по опорам.</w:t>
            </w:r>
          </w:p>
          <w:p w14:paraId="437A001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Значение национальных детских игр в развитии творчества детей в условиях современной семьи.</w:t>
            </w:r>
          </w:p>
          <w:p w14:paraId="3A6296E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Повышение эффективности творческих занятий с детьми.</w:t>
            </w:r>
          </w:p>
          <w:p w14:paraId="7343CAE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по развитию творческой личности.</w:t>
            </w:r>
          </w:p>
        </w:tc>
      </w:tr>
      <w:tr w:rsidR="007E2B50" w:rsidRPr="00F07FD0" w14:paraId="6B8D0E84" w14:textId="77777777" w:rsidTr="005B165D">
        <w:tc>
          <w:tcPr>
            <w:tcW w:w="709" w:type="dxa"/>
            <w:gridSpan w:val="2"/>
          </w:tcPr>
          <w:p w14:paraId="430A22E3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6E92425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Ақпараттан ақ-қараны ажырату өнері.</w:t>
            </w:r>
          </w:p>
          <w:p w14:paraId="691C9CCB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Ребенок в </w:t>
            </w:r>
            <w:proofErr w:type="gram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интернете:  как</w:t>
            </w:r>
            <w:proofErr w:type="gram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найти золотую середину</w:t>
            </w:r>
          </w:p>
          <w:p w14:paraId="09B8139B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75D4DE72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Интернет и формы активности подростка в сети. </w:t>
            </w:r>
          </w:p>
          <w:p w14:paraId="0266C40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Ключевые проблемы, последствия и возможности использования подростком интернета.</w:t>
            </w:r>
          </w:p>
          <w:p w14:paraId="3B7A5FA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Алгоритм поведения родителей для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защиты  подростка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и опасных источников в интернет-пространстве.</w:t>
            </w:r>
          </w:p>
          <w:p w14:paraId="60B4B58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елдің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баласы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бірін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батыр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дер...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» Влияние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воспитания  на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 подростка в сети. </w:t>
            </w:r>
          </w:p>
          <w:p w14:paraId="0FA5ED4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Взаимодействие школы и родителей по обеспечению информационной безопасности подростка.  </w:t>
            </w:r>
          </w:p>
        </w:tc>
      </w:tr>
      <w:tr w:rsidR="007E2B50" w:rsidRPr="00F07FD0" w14:paraId="5C1EEEB4" w14:textId="77777777" w:rsidTr="005B165D">
        <w:tc>
          <w:tcPr>
            <w:tcW w:w="709" w:type="dxa"/>
            <w:gridSpan w:val="2"/>
          </w:tcPr>
          <w:p w14:paraId="1D72C79B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57603D47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«Әр нәрсенің өлшемі бар...»</w:t>
            </w:r>
          </w:p>
          <w:p w14:paraId="1DC55922" w14:textId="44898CFC" w:rsidR="007E2B50" w:rsidRPr="00F07FD0" w:rsidRDefault="007E2B50" w:rsidP="00955EA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удержать баланс между «надо» и «хочу»</w:t>
            </w:r>
          </w:p>
        </w:tc>
        <w:tc>
          <w:tcPr>
            <w:tcW w:w="11351" w:type="dxa"/>
          </w:tcPr>
          <w:p w14:paraId="36F92BB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Потребности и желания подростка.</w:t>
            </w:r>
          </w:p>
          <w:p w14:paraId="100E03F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Признаки проблемного поведения подростка.</w:t>
            </w:r>
          </w:p>
          <w:p w14:paraId="04B9D17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Алгоритм работы с негативными эмоциями</w:t>
            </w:r>
          </w:p>
          <w:p w14:paraId="67A5ED2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Ашу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тасады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ақыл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басады.Способы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саморегуляции. </w:t>
            </w:r>
          </w:p>
          <w:p w14:paraId="6387644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Предотвращение правонарушений среди подростков.</w:t>
            </w:r>
          </w:p>
        </w:tc>
      </w:tr>
      <w:tr w:rsidR="007E2B50" w:rsidRPr="00F07FD0" w14:paraId="238B8147" w14:textId="77777777" w:rsidTr="005B165D">
        <w:tc>
          <w:tcPr>
            <w:tcW w:w="709" w:type="dxa"/>
            <w:gridSpan w:val="2"/>
          </w:tcPr>
          <w:p w14:paraId="29B85359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F623CA6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Жасөспірімдермен қарым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 құпиялары.</w:t>
            </w:r>
          </w:p>
          <w:p w14:paraId="7CDC0D1F" w14:textId="431A4A5A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Особенности взаимоотношений подростков</w:t>
            </w:r>
          </w:p>
        </w:tc>
        <w:tc>
          <w:tcPr>
            <w:tcW w:w="11351" w:type="dxa"/>
          </w:tcPr>
          <w:p w14:paraId="20F067AF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Дружба – самое важное в жизни подростка.</w:t>
            </w:r>
          </w:p>
          <w:p w14:paraId="41C65D2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Как дружат современные дети. Подростковые субкультуры.  </w:t>
            </w:r>
          </w:p>
          <w:p w14:paraId="71F0339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Конфликты между подростками.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Әдепсіз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өскен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адамнан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тәртіппен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өскен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тал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F868A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Стратегии родительского поведения.</w:t>
            </w:r>
          </w:p>
          <w:p w14:paraId="22D369B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Национальные  ценности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 «принятие», «уважение», «открытость» как основа построения взаимоотношений между людьми.</w:t>
            </w:r>
          </w:p>
        </w:tc>
      </w:tr>
      <w:tr w:rsidR="007E2B50" w:rsidRPr="00F07FD0" w14:paraId="7C260444" w14:textId="77777777" w:rsidTr="005B165D">
        <w:trPr>
          <w:trHeight w:val="565"/>
        </w:trPr>
        <w:tc>
          <w:tcPr>
            <w:tcW w:w="709" w:type="dxa"/>
            <w:gridSpan w:val="2"/>
          </w:tcPr>
          <w:p w14:paraId="39EB3492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F4C8C39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құндылығы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сарқылмас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қазына</w:t>
            </w:r>
            <w:proofErr w:type="spellEnd"/>
          </w:p>
          <w:p w14:paraId="06AC2F9E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Ценности как основа семейного счастья</w:t>
            </w:r>
          </w:p>
          <w:p w14:paraId="16AB69C3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49051B8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Актуальность применения семейных ценностей. </w:t>
            </w:r>
          </w:p>
          <w:p w14:paraId="63FD1082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кең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тарлығы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білінбес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»: Гостеприимство как основа семейных ценностей</w:t>
            </w:r>
          </w:p>
          <w:p w14:paraId="7E6F339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«Добрые родители - Добрый ребенок». Как мы формируем или сохраняем эти ценности в семье, у ребенка?</w:t>
            </w:r>
          </w:p>
          <w:p w14:paraId="0B1B75C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Бабалар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дәстүрі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ұрпаққа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өсиет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– обсуждение и применение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традиций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передающихся из поколения в поколение как ценностная основа семьи.  </w:t>
            </w:r>
          </w:p>
          <w:p w14:paraId="3781730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Важность взаимодействия школы и родителей в вопросах сохранения национальных ценностей у подростков.</w:t>
            </w:r>
          </w:p>
        </w:tc>
      </w:tr>
      <w:tr w:rsidR="007E2B50" w:rsidRPr="00F07FD0" w14:paraId="698675AA" w14:textId="77777777" w:rsidTr="00955EAD">
        <w:tc>
          <w:tcPr>
            <w:tcW w:w="15003" w:type="dxa"/>
            <w:gridSpan w:val="5"/>
          </w:tcPr>
          <w:p w14:paraId="2EA36B90" w14:textId="77777777" w:rsidR="007E2B50" w:rsidRPr="00F07FD0" w:rsidRDefault="007E2B50" w:rsidP="005B1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9618C4" w14:textId="79555726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14:paraId="18806C60" w14:textId="3F410127"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10-11 классов</w:t>
            </w:r>
          </w:p>
          <w:p w14:paraId="597E9E29" w14:textId="58BFDC89" w:rsidR="007E2B50" w:rsidRPr="00F07FD0" w:rsidRDefault="007E2B50" w:rsidP="005B1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14:paraId="7BED9D1D" w14:textId="77777777" w:rsidTr="005B165D">
        <w:tc>
          <w:tcPr>
            <w:tcW w:w="709" w:type="dxa"/>
            <w:gridSpan w:val="2"/>
          </w:tcPr>
          <w:p w14:paraId="665CF4BD" w14:textId="77777777"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725EBC7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Боламын деген баланың бетін қақпа, белін бу...</w:t>
            </w:r>
          </w:p>
          <w:p w14:paraId="24D2E119" w14:textId="6CA9C48E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Личность как результат саморазвития на основе нравственных ценностей</w:t>
            </w:r>
          </w:p>
        </w:tc>
        <w:tc>
          <w:tcPr>
            <w:tcW w:w="11351" w:type="dxa"/>
          </w:tcPr>
          <w:p w14:paraId="49125193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Возрастные и социальные особенности старшеклассников.</w:t>
            </w:r>
          </w:p>
          <w:p w14:paraId="5ED057E8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Позитивное родительство как поддержка желания и с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пособности старшеклассника самостоятельно выстраивать свою жизнь.</w:t>
            </w:r>
          </w:p>
          <w:p w14:paraId="79C94182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– главный способ развития личности.</w:t>
            </w:r>
          </w:p>
          <w:p w14:paraId="38E31D73" w14:textId="77777777" w:rsidR="007E2B50" w:rsidRPr="00F07FD0" w:rsidRDefault="007E2B50" w:rsidP="00155A4E">
            <w:pPr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Приемы самовоспитания: 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национальная этика и современность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E2B50" w:rsidRPr="0021674C" w14:paraId="7F302B1C" w14:textId="77777777" w:rsidTr="005B165D">
        <w:tc>
          <w:tcPr>
            <w:tcW w:w="709" w:type="dxa"/>
            <w:gridSpan w:val="2"/>
          </w:tcPr>
          <w:p w14:paraId="65B167A8" w14:textId="77777777"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1E27743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Көркем мінез – баға жетпес байлық. </w:t>
            </w:r>
          </w:p>
          <w:p w14:paraId="4806405F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Эмоциональный интеллект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–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основа успешной личности</w:t>
            </w:r>
          </w:p>
          <w:p w14:paraId="32E0601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64D33B8E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Эмоциональный интеллект и его влияние на качество жизни человека.</w:t>
            </w:r>
          </w:p>
          <w:p w14:paraId="16A09154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компоненты эмоционального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интеллекта: 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самоосознание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саморегуляция, эмпатия,  регуляция отношений.</w:t>
            </w:r>
          </w:p>
          <w:p w14:paraId="28F3F5B8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Алгоритмы и продуктивные способы поведения в кризисных ситуациях.</w:t>
            </w:r>
          </w:p>
          <w:p w14:paraId="32266225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Культура общения с взрослеющими детьми.</w:t>
            </w:r>
          </w:p>
          <w:p w14:paraId="058FF82B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Национальные особенности в проявлении эмоций.</w:t>
            </w:r>
          </w:p>
        </w:tc>
      </w:tr>
      <w:tr w:rsidR="007E2B50" w:rsidRPr="0021674C" w14:paraId="32933969" w14:textId="77777777" w:rsidTr="005B165D">
        <w:tc>
          <w:tcPr>
            <w:tcW w:w="709" w:type="dxa"/>
            <w:gridSpan w:val="2"/>
          </w:tcPr>
          <w:p w14:paraId="75F2D8CA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073B4E6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Сен жанбасаң лапылдап...  </w:t>
            </w:r>
          </w:p>
          <w:p w14:paraId="71EF843D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помочь ребенку найти свое призвание </w:t>
            </w:r>
          </w:p>
          <w:p w14:paraId="0CB10A35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FED5A5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4856DA68" w14:textId="77777777" w:rsidR="007E2B50" w:rsidRPr="0021674C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>Призвание – основа самореализации.</w:t>
            </w:r>
          </w:p>
          <w:p w14:paraId="47059BDA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Ключ к самореализации – раскрытие особенностей темперамента, способностей, качеств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характера.</w:t>
            </w:r>
          </w:p>
          <w:p w14:paraId="3D38CC64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жол үйіңнің табалдырығынан басталады.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Как помочь ребенку в определении предпочтительных видов профессиональной деятельности.</w:t>
            </w:r>
          </w:p>
          <w:p w14:paraId="4705FC22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«Подводные камни» на пути самоопределения старшеклассника. </w:t>
            </w:r>
          </w:p>
          <w:p w14:paraId="4CF37318" w14:textId="4064D011" w:rsidR="007E2B50" w:rsidRPr="00955EAD" w:rsidRDefault="007E2B50" w:rsidP="00955EAD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 – основа счастья и жизненного успеха</w:t>
            </w: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7E2B50" w:rsidRPr="0021674C" w14:paraId="46C2E675" w14:textId="77777777" w:rsidTr="005B165D">
        <w:tc>
          <w:tcPr>
            <w:tcW w:w="709" w:type="dxa"/>
            <w:gridSpan w:val="2"/>
          </w:tcPr>
          <w:p w14:paraId="550E34E1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D0F7D5F" w14:textId="77777777"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Құмарлыққа бой алдыру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тәуелділік құрдымы</w:t>
            </w:r>
          </w:p>
          <w:p w14:paraId="201C36D9" w14:textId="1C90C6C0"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>Зоны рисков в развитии старшеклассников</w:t>
            </w:r>
          </w:p>
        </w:tc>
        <w:tc>
          <w:tcPr>
            <w:tcW w:w="11351" w:type="dxa"/>
          </w:tcPr>
          <w:p w14:paraId="7570F70C" w14:textId="19DCBDCF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Виды зависимости (пищевая, алкогольная, наркотическая, химическая,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вейпы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лудомания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09C28DDC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Признаки наличия зависимости у старшего школьника.</w:t>
            </w:r>
          </w:p>
          <w:p w14:paraId="07C8E633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Сыны</w:t>
            </w: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қтан өзгенің бәрі жұғады.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Меры профилактики зависимого поведения.</w:t>
            </w:r>
          </w:p>
          <w:p w14:paraId="4133EB9F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школы по профилактике зависимости.</w:t>
            </w:r>
          </w:p>
          <w:p w14:paraId="7FE31C55" w14:textId="77777777" w:rsidR="007E2B50" w:rsidRPr="00955EAD" w:rsidRDefault="007E2B50" w:rsidP="00155A4E">
            <w:pPr>
              <w:pStyle w:val="a4"/>
              <w:shd w:val="clear" w:color="auto" w:fill="FFFFFF" w:themeFill="background1"/>
              <w:spacing w:line="256" w:lineRule="auto"/>
              <w:ind w:left="4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21674C" w14:paraId="0F4B873D" w14:textId="77777777" w:rsidTr="005B165D">
        <w:tc>
          <w:tcPr>
            <w:tcW w:w="709" w:type="dxa"/>
            <w:gridSpan w:val="2"/>
          </w:tcPr>
          <w:p w14:paraId="3E1000D4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6FC9531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Жақсыдан қашпа, жаманға баспа...</w:t>
            </w:r>
          </w:p>
          <w:p w14:paraId="22F439EA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Социальные сети и интернет-пространство: безопасное поведение старшеклассников  </w:t>
            </w:r>
          </w:p>
        </w:tc>
        <w:tc>
          <w:tcPr>
            <w:tcW w:w="11351" w:type="dxa"/>
          </w:tcPr>
          <w:p w14:paraId="0E5E99EE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Интернет-безопасность старшеклассников.</w:t>
            </w:r>
          </w:p>
          <w:p w14:paraId="5E4403B8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Диагностика игровой зависимости у старшеклассников.</w:t>
            </w:r>
          </w:p>
          <w:p w14:paraId="724F95E3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и интернет зависимое поведение старшеклассников. </w:t>
            </w:r>
          </w:p>
          <w:p w14:paraId="723622D1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Профилактика интернет-зависимости старшеклассников.</w:t>
            </w:r>
          </w:p>
          <w:p w14:paraId="21E2A7C9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школы по предотвращению зависимости от социальных сетей и интернет-пространства.</w:t>
            </w:r>
          </w:p>
        </w:tc>
      </w:tr>
      <w:tr w:rsidR="007E2B50" w:rsidRPr="0021674C" w14:paraId="63B4BBE5" w14:textId="77777777" w:rsidTr="005B165D">
        <w:trPr>
          <w:trHeight w:val="1961"/>
        </w:trPr>
        <w:tc>
          <w:tcPr>
            <w:tcW w:w="709" w:type="dxa"/>
            <w:gridSpan w:val="2"/>
          </w:tcPr>
          <w:p w14:paraId="5F8FF1FF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0439E60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Күйзелістен шығар жол</w:t>
            </w:r>
          </w:p>
          <w:p w14:paraId="2D1FA171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Помогаем пережить стресс</w:t>
            </w:r>
          </w:p>
          <w:p w14:paraId="31813A5A" w14:textId="77777777" w:rsidR="007E2B50" w:rsidRPr="0021674C" w:rsidRDefault="007E2B50" w:rsidP="00D64BBF">
            <w:pPr>
              <w:pStyle w:val="a4"/>
              <w:shd w:val="clear" w:color="auto" w:fill="FFFFFF" w:themeFill="background1"/>
              <w:ind w:left="3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E0DBA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1B5179D4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Көңіл жақсы болғаны – өмір жақсы болғаны. 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Как поддержать свое ресурсное состояние. Методы выхода из стресса.</w:t>
            </w:r>
          </w:p>
          <w:p w14:paraId="1FBB8B04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Эмоциональная регуляция – достижение баланса в стрессовой ситуации</w:t>
            </w:r>
          </w:p>
          <w:p w14:paraId="78D0D97D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Агрессия, депрессия, суицидальное поведение и другие крайние проявления стресса.</w:t>
            </w:r>
          </w:p>
          <w:p w14:paraId="7F3483B9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Право на ошибку как 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возможностьобретения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опыта.</w:t>
            </w:r>
          </w:p>
          <w:p w14:paraId="1CAE3F07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Взаимодействие школы и семьи в обеспечении стрессоустойчивости ребенка</w:t>
            </w:r>
          </w:p>
        </w:tc>
      </w:tr>
      <w:tr w:rsidR="007E2B50" w:rsidRPr="0021674C" w14:paraId="6C688772" w14:textId="77777777" w:rsidTr="005B165D">
        <w:trPr>
          <w:trHeight w:val="1235"/>
        </w:trPr>
        <w:tc>
          <w:tcPr>
            <w:tcW w:w="709" w:type="dxa"/>
            <w:gridSpan w:val="2"/>
          </w:tcPr>
          <w:p w14:paraId="27991D8E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80F9080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Сүйіспеншілік – сыйластық кілті</w:t>
            </w:r>
          </w:p>
          <w:p w14:paraId="48275604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Любовь  –  ключ к взаимопониманию</w:t>
            </w:r>
          </w:p>
        </w:tc>
        <w:tc>
          <w:tcPr>
            <w:tcW w:w="11351" w:type="dxa"/>
          </w:tcPr>
          <w:p w14:paraId="281BB74A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Любовь как основа эмоционального равновесия в семье. </w:t>
            </w:r>
          </w:p>
          <w:p w14:paraId="4A535192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Понятие «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Айналайын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», всесторонняя поддержка ребенка в семье.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796D3703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Искренность в выражении эмоций. Эмоциональные манипуляции.</w:t>
            </w:r>
          </w:p>
          <w:p w14:paraId="6DE45A49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Как говорить со старшеклассником на деликатные темы. </w:t>
            </w:r>
          </w:p>
        </w:tc>
      </w:tr>
      <w:tr w:rsidR="007E2B50" w:rsidRPr="0021674C" w14:paraId="0C8D5FB1" w14:textId="77777777" w:rsidTr="005B165D">
        <w:tc>
          <w:tcPr>
            <w:tcW w:w="709" w:type="dxa"/>
            <w:gridSpan w:val="2"/>
          </w:tcPr>
          <w:p w14:paraId="01211408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D0A34DF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Атадан өсиет, анадан қасиет </w:t>
            </w:r>
          </w:p>
          <w:p w14:paraId="3B9B312B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и ценности семьи: от поколения к поколению</w:t>
            </w:r>
          </w:p>
          <w:p w14:paraId="4BBA220D" w14:textId="77777777" w:rsidR="007E2B50" w:rsidRPr="0021674C" w:rsidRDefault="007E2B50" w:rsidP="00D64BBF">
            <w:pPr>
              <w:pStyle w:val="a4"/>
              <w:shd w:val="clear" w:color="auto" w:fill="FFFFFF" w:themeFill="background1"/>
              <w:spacing w:line="256" w:lineRule="auto"/>
              <w:ind w:left="39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927FC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603FD187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Взаимосвязь традиций народа и традиций семьи. 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Преемственность поколений как передача знаний, ценностей, мироощущения и традиций от старших поколений – младшим. </w:t>
            </w:r>
          </w:p>
          <w:p w14:paraId="0B55FFDD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Ананың ізін қыз басар, атаның ізін ұл басар.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 xml:space="preserve"> Роль матери и отца в семье.</w:t>
            </w:r>
          </w:p>
          <w:p w14:paraId="7D457043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Особенности развития современного поколения детей, которые необходимо учитывать в семейном воспитании.</w:t>
            </w:r>
          </w:p>
          <w:p w14:paraId="6BF0B645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 xml:space="preserve">Сохранение традиций семьи в изменяющихся </w:t>
            </w:r>
            <w:proofErr w:type="gramStart"/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условиях  жизни</w:t>
            </w:r>
            <w:proofErr w:type="gramEnd"/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современного общества.</w:t>
            </w:r>
          </w:p>
        </w:tc>
      </w:tr>
    </w:tbl>
    <w:p w14:paraId="220A5714" w14:textId="77777777" w:rsidR="007E2B50" w:rsidRPr="0021674C" w:rsidRDefault="007E2B50" w:rsidP="0035124A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49C66DD" w14:textId="77777777" w:rsidR="0035124A" w:rsidRPr="0021674C" w:rsidRDefault="0035124A" w:rsidP="003512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81D33" w14:textId="77777777" w:rsidR="0035124A" w:rsidRPr="0021674C" w:rsidRDefault="0035124A" w:rsidP="003512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5124A" w:rsidRPr="0021674C" w:rsidSect="00955EAD">
      <w:headerReference w:type="default" r:id="rId8"/>
      <w:pgSz w:w="16838" w:h="11906" w:orient="landscape"/>
      <w:pgMar w:top="720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A6A92" w14:textId="77777777" w:rsidR="000F5B24" w:rsidRDefault="000F5B24" w:rsidP="00955EAD">
      <w:pPr>
        <w:spacing w:after="0" w:line="240" w:lineRule="auto"/>
      </w:pPr>
      <w:r>
        <w:separator/>
      </w:r>
    </w:p>
  </w:endnote>
  <w:endnote w:type="continuationSeparator" w:id="0">
    <w:p w14:paraId="09C626BE" w14:textId="77777777" w:rsidR="000F5B24" w:rsidRDefault="000F5B24" w:rsidP="0095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83C16" w14:textId="77777777" w:rsidR="000F5B24" w:rsidRDefault="000F5B24" w:rsidP="00955EAD">
      <w:pPr>
        <w:spacing w:after="0" w:line="240" w:lineRule="auto"/>
      </w:pPr>
      <w:r>
        <w:separator/>
      </w:r>
    </w:p>
  </w:footnote>
  <w:footnote w:type="continuationSeparator" w:id="0">
    <w:p w14:paraId="0221D70B" w14:textId="77777777" w:rsidR="000F5B24" w:rsidRDefault="000F5B24" w:rsidP="0095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6293682"/>
      <w:docPartObj>
        <w:docPartGallery w:val="Page Numbers (Top of Page)"/>
        <w:docPartUnique/>
      </w:docPartObj>
    </w:sdtPr>
    <w:sdtContent>
      <w:p w14:paraId="6B8EDBF4" w14:textId="6EAFF78C" w:rsidR="00955EAD" w:rsidRDefault="00955E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206F2E" w14:textId="77777777" w:rsidR="00955EAD" w:rsidRDefault="00955E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0F22"/>
    <w:multiLevelType w:val="hybridMultilevel"/>
    <w:tmpl w:val="7A4E640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4478D"/>
    <w:multiLevelType w:val="hybridMultilevel"/>
    <w:tmpl w:val="762E5778"/>
    <w:lvl w:ilvl="0" w:tplc="DABE65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71091"/>
    <w:multiLevelType w:val="hybridMultilevel"/>
    <w:tmpl w:val="55922A5E"/>
    <w:lvl w:ilvl="0" w:tplc="C9DEC0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82A224F8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100881">
    <w:abstractNumId w:val="3"/>
  </w:num>
  <w:num w:numId="2" w16cid:durableId="824592288">
    <w:abstractNumId w:val="1"/>
  </w:num>
  <w:num w:numId="3" w16cid:durableId="357463608">
    <w:abstractNumId w:val="7"/>
  </w:num>
  <w:num w:numId="4" w16cid:durableId="9686271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9017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491552">
    <w:abstractNumId w:val="9"/>
  </w:num>
  <w:num w:numId="7" w16cid:durableId="426387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64363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90170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4547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5228222">
    <w:abstractNumId w:val="2"/>
  </w:num>
  <w:num w:numId="12" w16cid:durableId="2084377239">
    <w:abstractNumId w:val="0"/>
  </w:num>
  <w:num w:numId="13" w16cid:durableId="168821804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773"/>
    <w:rsid w:val="00002210"/>
    <w:rsid w:val="00017F27"/>
    <w:rsid w:val="00020BD7"/>
    <w:rsid w:val="00025D50"/>
    <w:rsid w:val="00091D25"/>
    <w:rsid w:val="000A0C7B"/>
    <w:rsid w:val="000A1B89"/>
    <w:rsid w:val="000B075E"/>
    <w:rsid w:val="000B2170"/>
    <w:rsid w:val="000B5BD2"/>
    <w:rsid w:val="000C1ECE"/>
    <w:rsid w:val="000D5FAF"/>
    <w:rsid w:val="000F5B24"/>
    <w:rsid w:val="00117654"/>
    <w:rsid w:val="00125D3F"/>
    <w:rsid w:val="00155A4E"/>
    <w:rsid w:val="00163142"/>
    <w:rsid w:val="00167FFC"/>
    <w:rsid w:val="00173006"/>
    <w:rsid w:val="00176406"/>
    <w:rsid w:val="00177865"/>
    <w:rsid w:val="001844FD"/>
    <w:rsid w:val="001B0A96"/>
    <w:rsid w:val="001C1BF3"/>
    <w:rsid w:val="001C489B"/>
    <w:rsid w:val="001C4D62"/>
    <w:rsid w:val="001D426E"/>
    <w:rsid w:val="001D72BB"/>
    <w:rsid w:val="00201CEC"/>
    <w:rsid w:val="0021674C"/>
    <w:rsid w:val="002328E2"/>
    <w:rsid w:val="002372C4"/>
    <w:rsid w:val="0024582E"/>
    <w:rsid w:val="0025345B"/>
    <w:rsid w:val="0025554E"/>
    <w:rsid w:val="00267347"/>
    <w:rsid w:val="002875E8"/>
    <w:rsid w:val="002B1775"/>
    <w:rsid w:val="002D4836"/>
    <w:rsid w:val="002D76DF"/>
    <w:rsid w:val="002E04AF"/>
    <w:rsid w:val="002E7D02"/>
    <w:rsid w:val="002F0119"/>
    <w:rsid w:val="002F31C9"/>
    <w:rsid w:val="00302B41"/>
    <w:rsid w:val="00303C18"/>
    <w:rsid w:val="00305314"/>
    <w:rsid w:val="00334DC1"/>
    <w:rsid w:val="003459AE"/>
    <w:rsid w:val="0035124A"/>
    <w:rsid w:val="00357276"/>
    <w:rsid w:val="00365FD6"/>
    <w:rsid w:val="00373385"/>
    <w:rsid w:val="00394240"/>
    <w:rsid w:val="003A6C19"/>
    <w:rsid w:val="003A7244"/>
    <w:rsid w:val="003B3797"/>
    <w:rsid w:val="003D0249"/>
    <w:rsid w:val="003D4311"/>
    <w:rsid w:val="003F1532"/>
    <w:rsid w:val="00417780"/>
    <w:rsid w:val="0042454D"/>
    <w:rsid w:val="0043560B"/>
    <w:rsid w:val="004400A0"/>
    <w:rsid w:val="00450479"/>
    <w:rsid w:val="00466579"/>
    <w:rsid w:val="00473992"/>
    <w:rsid w:val="00477090"/>
    <w:rsid w:val="00480034"/>
    <w:rsid w:val="0049254D"/>
    <w:rsid w:val="004C3550"/>
    <w:rsid w:val="004E2EBB"/>
    <w:rsid w:val="0050326B"/>
    <w:rsid w:val="0052393A"/>
    <w:rsid w:val="0057248F"/>
    <w:rsid w:val="00593806"/>
    <w:rsid w:val="005A31D5"/>
    <w:rsid w:val="005B165D"/>
    <w:rsid w:val="005D697F"/>
    <w:rsid w:val="005E2D94"/>
    <w:rsid w:val="005F076B"/>
    <w:rsid w:val="005F1E59"/>
    <w:rsid w:val="006156F3"/>
    <w:rsid w:val="0061780A"/>
    <w:rsid w:val="00672D1D"/>
    <w:rsid w:val="00676CD4"/>
    <w:rsid w:val="00684215"/>
    <w:rsid w:val="0069380D"/>
    <w:rsid w:val="00693980"/>
    <w:rsid w:val="006A5022"/>
    <w:rsid w:val="006B5EEC"/>
    <w:rsid w:val="006D0904"/>
    <w:rsid w:val="0071228A"/>
    <w:rsid w:val="00725077"/>
    <w:rsid w:val="00751773"/>
    <w:rsid w:val="007577C7"/>
    <w:rsid w:val="00762327"/>
    <w:rsid w:val="00793518"/>
    <w:rsid w:val="007C34D2"/>
    <w:rsid w:val="007E2B50"/>
    <w:rsid w:val="0084379D"/>
    <w:rsid w:val="008437A1"/>
    <w:rsid w:val="008622CF"/>
    <w:rsid w:val="00890A4F"/>
    <w:rsid w:val="00890D36"/>
    <w:rsid w:val="008B4EA0"/>
    <w:rsid w:val="008C3702"/>
    <w:rsid w:val="008D10A0"/>
    <w:rsid w:val="008D3E0F"/>
    <w:rsid w:val="008E759F"/>
    <w:rsid w:val="009324E4"/>
    <w:rsid w:val="0093476A"/>
    <w:rsid w:val="00940551"/>
    <w:rsid w:val="00946ABE"/>
    <w:rsid w:val="00955EAD"/>
    <w:rsid w:val="00973041"/>
    <w:rsid w:val="009C4A56"/>
    <w:rsid w:val="009F7020"/>
    <w:rsid w:val="00A1285B"/>
    <w:rsid w:val="00A21947"/>
    <w:rsid w:val="00A32325"/>
    <w:rsid w:val="00A400A2"/>
    <w:rsid w:val="00A469CD"/>
    <w:rsid w:val="00A52616"/>
    <w:rsid w:val="00A66FC8"/>
    <w:rsid w:val="00A724DF"/>
    <w:rsid w:val="00AB0C12"/>
    <w:rsid w:val="00AE10A7"/>
    <w:rsid w:val="00AE36D4"/>
    <w:rsid w:val="00AF1385"/>
    <w:rsid w:val="00AF38A3"/>
    <w:rsid w:val="00B301C6"/>
    <w:rsid w:val="00B60C94"/>
    <w:rsid w:val="00B77467"/>
    <w:rsid w:val="00BC056A"/>
    <w:rsid w:val="00BE4EE6"/>
    <w:rsid w:val="00BF5CF8"/>
    <w:rsid w:val="00C009A9"/>
    <w:rsid w:val="00C41A92"/>
    <w:rsid w:val="00C45312"/>
    <w:rsid w:val="00C511B3"/>
    <w:rsid w:val="00C5396A"/>
    <w:rsid w:val="00C7505D"/>
    <w:rsid w:val="00C814F5"/>
    <w:rsid w:val="00C85301"/>
    <w:rsid w:val="00C87AB2"/>
    <w:rsid w:val="00C9186E"/>
    <w:rsid w:val="00CA0F83"/>
    <w:rsid w:val="00CA797A"/>
    <w:rsid w:val="00CA7FB0"/>
    <w:rsid w:val="00CB7A71"/>
    <w:rsid w:val="00CD318B"/>
    <w:rsid w:val="00D02723"/>
    <w:rsid w:val="00D1713F"/>
    <w:rsid w:val="00D40987"/>
    <w:rsid w:val="00D71371"/>
    <w:rsid w:val="00DA4639"/>
    <w:rsid w:val="00E114FD"/>
    <w:rsid w:val="00E16995"/>
    <w:rsid w:val="00E46A51"/>
    <w:rsid w:val="00E50CE2"/>
    <w:rsid w:val="00E546C2"/>
    <w:rsid w:val="00E56C4C"/>
    <w:rsid w:val="00E9412F"/>
    <w:rsid w:val="00EB05ED"/>
    <w:rsid w:val="00EF58EA"/>
    <w:rsid w:val="00EF71FC"/>
    <w:rsid w:val="00F01F75"/>
    <w:rsid w:val="00F0390D"/>
    <w:rsid w:val="00F07FD0"/>
    <w:rsid w:val="00F31571"/>
    <w:rsid w:val="00F35513"/>
    <w:rsid w:val="00F3628F"/>
    <w:rsid w:val="00F522AC"/>
    <w:rsid w:val="00F64722"/>
    <w:rsid w:val="00FA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19DE"/>
  <w15:docId w15:val="{C4B3AC7A-0724-4BB2-B212-D70DCA79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5EA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5EA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FCA9-1117-46B2-8EEE-EA531F4D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Gulsara Kalieva</dc:creator>
  <cp:lastModifiedBy>Пользователь</cp:lastModifiedBy>
  <cp:revision>7</cp:revision>
  <dcterms:created xsi:type="dcterms:W3CDTF">2023-08-29T10:08:00Z</dcterms:created>
  <dcterms:modified xsi:type="dcterms:W3CDTF">2023-09-07T11:01:00Z</dcterms:modified>
</cp:coreProperties>
</file>